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DC91" w14:textId="64F032BD" w:rsidR="00B244EF" w:rsidRDefault="008358EA" w:rsidP="008358EA">
      <w:pPr>
        <w:spacing w:line="240" w:lineRule="auto"/>
        <w:rPr>
          <w:rFonts w:ascii="Tahoma" w:eastAsia="Times New Roman" w:hAnsi="Tahoma" w:cs="Tahoma"/>
          <w:sz w:val="28"/>
          <w:szCs w:val="28"/>
        </w:rPr>
      </w:pPr>
      <w:proofErr w:type="gramStart"/>
      <w:r w:rsidRPr="008358EA">
        <w:rPr>
          <w:rFonts w:ascii="Tahoma" w:eastAsia="Times New Roman" w:hAnsi="Tahoma" w:cs="Tahoma"/>
          <w:b/>
          <w:bCs/>
          <w:color w:val="FF0000"/>
          <w:sz w:val="52"/>
          <w:szCs w:val="52"/>
        </w:rPr>
        <w:t>Yes</w:t>
      </w:r>
      <w:r w:rsidRPr="008358EA">
        <w:rPr>
          <w:rFonts w:ascii="Tahoma" w:eastAsia="Times New Roman" w:hAnsi="Tahoma" w:cs="Tahoma"/>
          <w:sz w:val="28"/>
          <w:szCs w:val="28"/>
        </w:rPr>
        <w:t xml:space="preserve"> </w:t>
      </w:r>
      <w:r w:rsidR="00C13C23" w:rsidRPr="00C13C23">
        <w:rPr>
          <w:rFonts w:ascii="Tahoma" w:eastAsia="Times New Roman" w:hAnsi="Tahoma" w:cs="Tahoma"/>
          <w:color w:val="FF0000"/>
          <w:sz w:val="52"/>
          <w:szCs w:val="52"/>
        </w:rPr>
        <w:t>!!</w:t>
      </w:r>
      <w:proofErr w:type="gramEnd"/>
    </w:p>
    <w:p w14:paraId="0971CAB1" w14:textId="77777777" w:rsidR="00B244EF" w:rsidRDefault="00B244EF" w:rsidP="008358EA">
      <w:pPr>
        <w:spacing w:line="240" w:lineRule="auto"/>
        <w:rPr>
          <w:rFonts w:ascii="Tahoma" w:eastAsia="Times New Roman" w:hAnsi="Tahoma" w:cs="Tahoma"/>
          <w:sz w:val="28"/>
          <w:szCs w:val="28"/>
        </w:rPr>
      </w:pPr>
    </w:p>
    <w:p w14:paraId="4805202F" w14:textId="06C23F51"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EPI valve Texas does pipeline field service work</w:t>
      </w:r>
      <w:r w:rsidR="00B244EF">
        <w:rPr>
          <w:rFonts w:ascii="Tahoma" w:eastAsia="Times New Roman" w:hAnsi="Tahoma" w:cs="Tahoma"/>
          <w:sz w:val="28"/>
          <w:szCs w:val="28"/>
        </w:rPr>
        <w:t xml:space="preserve">, AND </w:t>
      </w:r>
    </w:p>
    <w:p w14:paraId="07B08A29" w14:textId="32D2216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 xml:space="preserve">EPI valve Texas is moving into power plant </w:t>
      </w:r>
      <w:r w:rsidR="00B244EF">
        <w:rPr>
          <w:rFonts w:ascii="Tahoma" w:eastAsia="Times New Roman" w:hAnsi="Tahoma" w:cs="Tahoma"/>
          <w:sz w:val="28"/>
          <w:szCs w:val="28"/>
        </w:rPr>
        <w:t>valve maintenance work.</w:t>
      </w:r>
    </w:p>
    <w:p w14:paraId="1AB10DA1" w14:textId="42583A1E" w:rsidR="008358EA" w:rsidRPr="008358EA" w:rsidRDefault="008358EA" w:rsidP="008358EA">
      <w:pPr>
        <w:spacing w:line="240" w:lineRule="auto"/>
        <w:rPr>
          <w:rFonts w:ascii="Tahoma" w:eastAsia="Times New Roman" w:hAnsi="Tahoma" w:cs="Tahoma"/>
          <w:sz w:val="28"/>
          <w:szCs w:val="28"/>
        </w:rPr>
      </w:pPr>
    </w:p>
    <w:p w14:paraId="15649EF3" w14:textId="7777777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Gate valves parallel slide pressure seal bonnet</w:t>
      </w:r>
    </w:p>
    <w:p w14:paraId="5032925D" w14:textId="7777777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Globe valves</w:t>
      </w:r>
    </w:p>
    <w:p w14:paraId="3F25DB91" w14:textId="04898807" w:rsidR="008358EA" w:rsidRPr="008358EA" w:rsidRDefault="00B244EF" w:rsidP="008358EA">
      <w:pPr>
        <w:spacing w:line="240" w:lineRule="auto"/>
        <w:rPr>
          <w:rFonts w:ascii="Tahoma" w:eastAsia="Times New Roman" w:hAnsi="Tahoma" w:cs="Tahoma"/>
          <w:sz w:val="28"/>
          <w:szCs w:val="28"/>
        </w:rPr>
      </w:pPr>
      <w:r>
        <w:rPr>
          <w:rFonts w:ascii="Tahoma" w:eastAsia="Times New Roman" w:hAnsi="Tahoma" w:cs="Tahoma"/>
          <w:sz w:val="28"/>
          <w:szCs w:val="28"/>
        </w:rPr>
        <w:t>C</w:t>
      </w:r>
      <w:r w:rsidR="008358EA" w:rsidRPr="008358EA">
        <w:rPr>
          <w:rFonts w:ascii="Tahoma" w:eastAsia="Times New Roman" w:hAnsi="Tahoma" w:cs="Tahoma"/>
          <w:sz w:val="28"/>
          <w:szCs w:val="28"/>
        </w:rPr>
        <w:t>ontrol valves</w:t>
      </w:r>
      <w:r>
        <w:rPr>
          <w:rFonts w:ascii="Tahoma" w:eastAsia="Times New Roman" w:hAnsi="Tahoma" w:cs="Tahoma"/>
          <w:sz w:val="28"/>
          <w:szCs w:val="28"/>
        </w:rPr>
        <w:t xml:space="preserve"> including </w:t>
      </w:r>
      <w:r w:rsidR="008358EA" w:rsidRPr="008358EA">
        <w:rPr>
          <w:rFonts w:ascii="Tahoma" w:eastAsia="Times New Roman" w:hAnsi="Tahoma" w:cs="Tahoma"/>
          <w:sz w:val="28"/>
          <w:szCs w:val="28"/>
        </w:rPr>
        <w:t>Fisher, CCI</w:t>
      </w:r>
      <w:r>
        <w:rPr>
          <w:rFonts w:ascii="Tahoma" w:eastAsia="Times New Roman" w:hAnsi="Tahoma" w:cs="Tahoma"/>
          <w:sz w:val="28"/>
          <w:szCs w:val="28"/>
        </w:rPr>
        <w:t>, and others</w:t>
      </w:r>
    </w:p>
    <w:p w14:paraId="2A652517" w14:textId="7777777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Stop check valves pressure seal bonnet.</w:t>
      </w:r>
    </w:p>
    <w:p w14:paraId="054CADEA" w14:textId="6E053580"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Electric actuato</w:t>
      </w:r>
      <w:r w:rsidR="00B244EF">
        <w:rPr>
          <w:rFonts w:ascii="Tahoma" w:eastAsia="Times New Roman" w:hAnsi="Tahoma" w:cs="Tahoma"/>
          <w:sz w:val="28"/>
          <w:szCs w:val="28"/>
        </w:rPr>
        <w:t>rs</w:t>
      </w:r>
      <w:r w:rsidRPr="008358EA">
        <w:rPr>
          <w:rFonts w:ascii="Tahoma" w:eastAsia="Times New Roman" w:hAnsi="Tahoma" w:cs="Tahoma"/>
          <w:sz w:val="28"/>
          <w:szCs w:val="28"/>
        </w:rPr>
        <w:t xml:space="preserve"> </w:t>
      </w:r>
    </w:p>
    <w:p w14:paraId="69B89337" w14:textId="7777777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Pneumatic actuators we can repair most brands</w:t>
      </w:r>
    </w:p>
    <w:p w14:paraId="68F4A16F" w14:textId="77777777"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We can tube up actuators mount limit switches </w:t>
      </w:r>
    </w:p>
    <w:p w14:paraId="0BE21437" w14:textId="58E26E6D" w:rsidR="008358EA" w:rsidRPr="008358EA" w:rsidRDefault="008358EA" w:rsidP="008358EA">
      <w:pPr>
        <w:spacing w:line="240" w:lineRule="auto"/>
        <w:rPr>
          <w:rFonts w:ascii="Tahoma" w:eastAsia="Times New Roman" w:hAnsi="Tahoma" w:cs="Tahoma"/>
          <w:sz w:val="28"/>
          <w:szCs w:val="28"/>
        </w:rPr>
      </w:pPr>
    </w:p>
    <w:p w14:paraId="7B2E433D" w14:textId="01B3406A" w:rsidR="008358EA" w:rsidRPr="008358EA" w:rsidRDefault="008358EA" w:rsidP="008358EA">
      <w:pPr>
        <w:spacing w:line="240" w:lineRule="auto"/>
        <w:rPr>
          <w:rFonts w:ascii="Tahoma" w:eastAsia="Times New Roman" w:hAnsi="Tahoma" w:cs="Tahoma"/>
          <w:sz w:val="28"/>
          <w:szCs w:val="28"/>
        </w:rPr>
      </w:pPr>
      <w:r w:rsidRPr="008358EA">
        <w:rPr>
          <w:rFonts w:ascii="Tahoma" w:eastAsia="Times New Roman" w:hAnsi="Tahoma" w:cs="Tahoma"/>
          <w:sz w:val="28"/>
          <w:szCs w:val="28"/>
        </w:rPr>
        <w:t>.</w:t>
      </w:r>
    </w:p>
    <w:p w14:paraId="63E11ADA" w14:textId="3A5490E2" w:rsidR="003659EB" w:rsidRDefault="008358EA" w:rsidP="003659EB">
      <w:pPr>
        <w:spacing w:line="240" w:lineRule="auto"/>
        <w:rPr>
          <w:rFonts w:ascii="Tahoma" w:eastAsia="Times New Roman" w:hAnsi="Tahoma" w:cs="Tahoma"/>
          <w:sz w:val="28"/>
          <w:szCs w:val="28"/>
        </w:rPr>
      </w:pPr>
      <w:r w:rsidRPr="008358EA">
        <w:rPr>
          <w:rFonts w:ascii="Tahoma" w:eastAsia="Times New Roman" w:hAnsi="Tahoma" w:cs="Tahoma"/>
          <w:sz w:val="28"/>
          <w:szCs w:val="28"/>
        </w:rPr>
        <w:t>We have a</w:t>
      </w:r>
      <w:r w:rsidR="00483696">
        <w:rPr>
          <w:rFonts w:ascii="Tahoma" w:eastAsia="Times New Roman" w:hAnsi="Tahoma" w:cs="Tahoma"/>
          <w:sz w:val="28"/>
          <w:szCs w:val="28"/>
        </w:rPr>
        <w:t>n</w:t>
      </w:r>
      <w:r w:rsidRPr="008358EA">
        <w:rPr>
          <w:rFonts w:ascii="Tahoma" w:eastAsia="Times New Roman" w:hAnsi="Tahoma" w:cs="Tahoma"/>
          <w:sz w:val="28"/>
          <w:szCs w:val="28"/>
        </w:rPr>
        <w:t xml:space="preserve"> EFCO machine to grind and lap seat</w:t>
      </w:r>
      <w:r w:rsidR="00941635">
        <w:rPr>
          <w:rFonts w:ascii="Tahoma" w:eastAsia="Times New Roman" w:hAnsi="Tahoma" w:cs="Tahoma"/>
          <w:sz w:val="28"/>
          <w:szCs w:val="28"/>
        </w:rPr>
        <w:t>s</w:t>
      </w:r>
      <w:r w:rsidRPr="008358EA">
        <w:rPr>
          <w:rFonts w:ascii="Tahoma" w:eastAsia="Times New Roman" w:hAnsi="Tahoma" w:cs="Tahoma"/>
          <w:sz w:val="28"/>
          <w:szCs w:val="28"/>
        </w:rPr>
        <w:t xml:space="preserve"> </w:t>
      </w:r>
      <w:r w:rsidR="00B244EF">
        <w:rPr>
          <w:rFonts w:ascii="Tahoma" w:eastAsia="Times New Roman" w:hAnsi="Tahoma" w:cs="Tahoma"/>
          <w:sz w:val="28"/>
          <w:szCs w:val="28"/>
        </w:rPr>
        <w:t>in valves up to</w:t>
      </w:r>
      <w:r w:rsidRPr="008358EA">
        <w:rPr>
          <w:rFonts w:ascii="Tahoma" w:eastAsia="Times New Roman" w:hAnsi="Tahoma" w:cs="Tahoma"/>
          <w:sz w:val="28"/>
          <w:szCs w:val="28"/>
        </w:rPr>
        <w:t xml:space="preserve"> 18''</w:t>
      </w:r>
      <w:r w:rsidR="00941635">
        <w:rPr>
          <w:rFonts w:ascii="Tahoma" w:eastAsia="Times New Roman" w:hAnsi="Tahoma" w:cs="Tahoma"/>
          <w:sz w:val="28"/>
          <w:szCs w:val="28"/>
        </w:rPr>
        <w:t>.</w:t>
      </w:r>
    </w:p>
    <w:p w14:paraId="42A5F381" w14:textId="77777777" w:rsidR="003659EB" w:rsidRDefault="003659EB" w:rsidP="003659EB">
      <w:pPr>
        <w:spacing w:line="240" w:lineRule="auto"/>
        <w:rPr>
          <w:rFonts w:ascii="Tahoma" w:eastAsia="Times New Roman" w:hAnsi="Tahoma" w:cs="Tahoma"/>
          <w:sz w:val="28"/>
          <w:szCs w:val="28"/>
        </w:rPr>
      </w:pPr>
    </w:p>
    <w:p w14:paraId="62E945DA" w14:textId="77777777" w:rsidR="003659EB" w:rsidRDefault="003659EB" w:rsidP="003659EB">
      <w:pPr>
        <w:spacing w:line="240" w:lineRule="auto"/>
        <w:rPr>
          <w:rFonts w:ascii="Tahoma" w:eastAsia="Times New Roman" w:hAnsi="Tahoma" w:cs="Tahoma"/>
          <w:sz w:val="28"/>
          <w:szCs w:val="28"/>
        </w:rPr>
      </w:pPr>
    </w:p>
    <w:p w14:paraId="6391D8B3" w14:textId="486F7DBB" w:rsidR="008358EA" w:rsidRDefault="003659EB" w:rsidP="003659EB">
      <w:pPr>
        <w:spacing w:line="240" w:lineRule="auto"/>
      </w:pPr>
      <w:r>
        <w:rPr>
          <w:noProof/>
        </w:rPr>
        <w:drawing>
          <wp:inline distT="0" distB="0" distL="0" distR="0" wp14:anchorId="321FFBAE" wp14:editId="06AA8D2E">
            <wp:extent cx="3105150" cy="2295525"/>
            <wp:effectExtent l="0" t="0" r="0" b="9525"/>
            <wp:docPr id="6" name="E5A6CFC2-C46B-479E-A781-229000942730"/>
            <wp:cNvGraphicFramePr/>
            <a:graphic xmlns:a="http://schemas.openxmlformats.org/drawingml/2006/main">
              <a:graphicData uri="http://schemas.openxmlformats.org/drawingml/2006/picture">
                <pic:pic xmlns:pic="http://schemas.openxmlformats.org/drawingml/2006/picture">
                  <pic:nvPicPr>
                    <pic:cNvPr id="2" name="E5A6CFC2-C46B-479E-A781-22900094273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05775" cy="2295987"/>
                    </a:xfrm>
                    <a:prstGeom prst="rect">
                      <a:avLst/>
                    </a:prstGeom>
                    <a:noFill/>
                    <a:ln>
                      <a:noFill/>
                    </a:ln>
                  </pic:spPr>
                </pic:pic>
              </a:graphicData>
            </a:graphic>
          </wp:inline>
        </w:drawing>
      </w:r>
      <w:r w:rsidRPr="003659EB">
        <w:rPr>
          <w:noProof/>
        </w:rPr>
        <w:t xml:space="preserve"> </w:t>
      </w:r>
      <w:r>
        <w:rPr>
          <w:noProof/>
        </w:rPr>
        <w:drawing>
          <wp:inline distT="0" distB="0" distL="0" distR="0" wp14:anchorId="46A91D39" wp14:editId="64558451">
            <wp:extent cx="2287280" cy="2323455"/>
            <wp:effectExtent l="1270" t="0" r="0" b="0"/>
            <wp:docPr id="10" name="5D06E639-AEEC-49CC-AE54-E57A1F18F738"/>
            <wp:cNvGraphicFramePr/>
            <a:graphic xmlns:a="http://schemas.openxmlformats.org/drawingml/2006/main">
              <a:graphicData uri="http://schemas.openxmlformats.org/drawingml/2006/picture">
                <pic:pic xmlns:pic="http://schemas.openxmlformats.org/drawingml/2006/picture">
                  <pic:nvPicPr>
                    <pic:cNvPr id="1" name="5D06E639-AEEC-49CC-AE54-E57A1F18F738"/>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2344661" cy="2381744"/>
                    </a:xfrm>
                    <a:prstGeom prst="rect">
                      <a:avLst/>
                    </a:prstGeom>
                    <a:noFill/>
                    <a:ln>
                      <a:noFill/>
                    </a:ln>
                  </pic:spPr>
                </pic:pic>
              </a:graphicData>
            </a:graphic>
          </wp:inline>
        </w:drawing>
      </w:r>
    </w:p>
    <w:p w14:paraId="3BC4517B" w14:textId="77777777" w:rsidR="000A773F" w:rsidRDefault="000A773F" w:rsidP="000A773F">
      <w:pPr>
        <w:rPr>
          <w:sz w:val="40"/>
          <w:szCs w:val="40"/>
        </w:rPr>
      </w:pPr>
      <w:r w:rsidRPr="00483696">
        <w:rPr>
          <w:sz w:val="40"/>
          <w:szCs w:val="40"/>
        </w:rPr>
        <w:t>CALL US TODAY!</w:t>
      </w:r>
    </w:p>
    <w:p w14:paraId="7576C122" w14:textId="77777777" w:rsidR="000A773F" w:rsidRDefault="000A773F" w:rsidP="000A773F">
      <w:pPr>
        <w:rPr>
          <w:sz w:val="24"/>
          <w:szCs w:val="24"/>
        </w:rPr>
      </w:pPr>
      <w:r>
        <w:rPr>
          <w:sz w:val="24"/>
          <w:szCs w:val="24"/>
        </w:rPr>
        <w:t>CHARLIE PRATHER - SALES AND SERVICE MANAGER</w:t>
      </w:r>
      <w:r>
        <w:rPr>
          <w:sz w:val="24"/>
          <w:szCs w:val="24"/>
        </w:rPr>
        <w:tab/>
        <w:t>832-628-9126</w:t>
      </w:r>
    </w:p>
    <w:p w14:paraId="67DC334E" w14:textId="77777777" w:rsidR="000A773F" w:rsidRDefault="000A773F" w:rsidP="000A773F">
      <w:pPr>
        <w:rPr>
          <w:sz w:val="24"/>
          <w:szCs w:val="24"/>
        </w:rPr>
      </w:pPr>
      <w:r>
        <w:rPr>
          <w:sz w:val="24"/>
          <w:szCs w:val="24"/>
        </w:rPr>
        <w:t>BILLY STARK – OPERATIONS MANAGER 713-897-1649</w:t>
      </w:r>
    </w:p>
    <w:p w14:paraId="05A91E37" w14:textId="77777777" w:rsidR="000A773F" w:rsidRDefault="000A773F" w:rsidP="000A773F">
      <w:pPr>
        <w:rPr>
          <w:sz w:val="24"/>
          <w:szCs w:val="24"/>
        </w:rPr>
      </w:pPr>
      <w:r>
        <w:rPr>
          <w:sz w:val="24"/>
          <w:szCs w:val="24"/>
        </w:rPr>
        <w:t>ROY LEE HENRY – SENIOR SERVICE TECHNICIAN 832-752-9381</w:t>
      </w:r>
    </w:p>
    <w:p w14:paraId="43F8E684" w14:textId="77777777" w:rsidR="000A773F" w:rsidRPr="0007271C" w:rsidRDefault="000A773F" w:rsidP="000A773F">
      <w:r>
        <w:rPr>
          <w:sz w:val="24"/>
          <w:szCs w:val="24"/>
        </w:rPr>
        <w:t>CRYSTAL CHAPMAN – SALES MANAGER – 281-636-6045</w:t>
      </w:r>
    </w:p>
    <w:p w14:paraId="5FD4D667" w14:textId="3FC1FB9B" w:rsidR="008358EA" w:rsidRDefault="008358EA" w:rsidP="005D2D2C"/>
    <w:p w14:paraId="33DCA32A" w14:textId="13D258D8" w:rsidR="008358EA" w:rsidRDefault="008358EA" w:rsidP="005D2D2C"/>
    <w:p w14:paraId="07A71C88" w14:textId="1F43277B" w:rsidR="008358EA" w:rsidRDefault="008358EA" w:rsidP="005D2D2C"/>
    <w:p w14:paraId="24179AC5" w14:textId="38992F9D" w:rsidR="008358EA" w:rsidRDefault="008358EA" w:rsidP="005D2D2C"/>
    <w:p w14:paraId="67C46EC7" w14:textId="75DAB2D7" w:rsidR="008358EA" w:rsidRDefault="008358EA" w:rsidP="005D2D2C"/>
    <w:p w14:paraId="5B24BED0" w14:textId="77777777" w:rsidR="008358EA" w:rsidRPr="008358EA" w:rsidRDefault="008358EA" w:rsidP="008358EA">
      <w:pPr>
        <w:rPr>
          <w:rFonts w:ascii="Tahoma" w:hAnsi="Tahoma" w:cs="Tahoma"/>
          <w:sz w:val="28"/>
          <w:szCs w:val="28"/>
        </w:rPr>
      </w:pPr>
      <w:r w:rsidRPr="008358EA">
        <w:rPr>
          <w:rFonts w:ascii="Tahoma" w:hAnsi="Tahoma" w:cs="Tahoma"/>
          <w:sz w:val="28"/>
          <w:szCs w:val="28"/>
        </w:rPr>
        <w:t>Thanks very much for your interest in working with EPI Valves Texas LLC. EPI is a complete valve manufacturing and repair facility with all the necessary capabilities to support your efforts. We repair valves in our shop or at our customers location depending on the circumstances. We have six experienced technicians that can work in the shop and three that can perform field service. We have two service trucks fully equipped to support our field service efforts and a machine to do seats and machining on valves in line. We work all over the United States and Internationally to support our customer base.</w:t>
      </w:r>
    </w:p>
    <w:p w14:paraId="2BB91598" w14:textId="77777777" w:rsidR="008358EA" w:rsidRPr="008358EA" w:rsidRDefault="008358EA" w:rsidP="008358EA">
      <w:pPr>
        <w:rPr>
          <w:rFonts w:ascii="Tahoma" w:hAnsi="Tahoma" w:cs="Tahoma"/>
          <w:sz w:val="28"/>
          <w:szCs w:val="28"/>
        </w:rPr>
      </w:pPr>
      <w:r w:rsidRPr="008358EA">
        <w:rPr>
          <w:rFonts w:ascii="Tahoma" w:hAnsi="Tahoma" w:cs="Tahoma"/>
          <w:sz w:val="28"/>
          <w:szCs w:val="28"/>
        </w:rPr>
        <w:t> </w:t>
      </w:r>
    </w:p>
    <w:p w14:paraId="7B6735D5" w14:textId="77777777" w:rsidR="00C13C23" w:rsidRDefault="003659EB" w:rsidP="008358EA">
      <w:pPr>
        <w:rPr>
          <w:noProof/>
        </w:rPr>
      </w:pPr>
      <w:r>
        <w:rPr>
          <w:rFonts w:ascii="Tahoma" w:hAnsi="Tahoma" w:cs="Tahoma"/>
          <w:sz w:val="28"/>
          <w:szCs w:val="28"/>
        </w:rPr>
        <w:t>EPI is</w:t>
      </w:r>
      <w:r w:rsidR="008358EA" w:rsidRPr="008358EA">
        <w:rPr>
          <w:rFonts w:ascii="Tahoma" w:hAnsi="Tahoma" w:cs="Tahoma"/>
          <w:sz w:val="28"/>
          <w:szCs w:val="28"/>
        </w:rPr>
        <w:t xml:space="preserve"> a manufacturer of new </w:t>
      </w:r>
      <w:r>
        <w:rPr>
          <w:rFonts w:ascii="Tahoma" w:hAnsi="Tahoma" w:cs="Tahoma"/>
          <w:sz w:val="28"/>
          <w:szCs w:val="28"/>
        </w:rPr>
        <w:t xml:space="preserve">through conduit </w:t>
      </w:r>
      <w:r w:rsidR="008358EA" w:rsidRPr="008358EA">
        <w:rPr>
          <w:rFonts w:ascii="Tahoma" w:hAnsi="Tahoma" w:cs="Tahoma"/>
          <w:sz w:val="28"/>
          <w:szCs w:val="28"/>
        </w:rPr>
        <w:t>parallel expanding gate</w:t>
      </w:r>
      <w:r>
        <w:rPr>
          <w:rFonts w:ascii="Tahoma" w:hAnsi="Tahoma" w:cs="Tahoma"/>
          <w:sz w:val="28"/>
          <w:szCs w:val="28"/>
        </w:rPr>
        <w:t>s</w:t>
      </w:r>
      <w:r w:rsidR="008358EA" w:rsidRPr="008358EA">
        <w:rPr>
          <w:rFonts w:ascii="Tahoma" w:hAnsi="Tahoma" w:cs="Tahoma"/>
          <w:sz w:val="28"/>
          <w:szCs w:val="28"/>
        </w:rPr>
        <w:t xml:space="preserve"> and through conduit slab gate</w:t>
      </w:r>
      <w:r>
        <w:rPr>
          <w:rFonts w:ascii="Tahoma" w:hAnsi="Tahoma" w:cs="Tahoma"/>
          <w:sz w:val="28"/>
          <w:szCs w:val="28"/>
        </w:rPr>
        <w:t xml:space="preserve"> valves</w:t>
      </w:r>
      <w:r w:rsidR="008358EA" w:rsidRPr="008358EA">
        <w:rPr>
          <w:rFonts w:ascii="Tahoma" w:hAnsi="Tahoma" w:cs="Tahoma"/>
          <w:sz w:val="28"/>
          <w:szCs w:val="28"/>
        </w:rPr>
        <w:t xml:space="preserve">. We also supply many other types of valves to the customer through our distribution channels. We support all types of valves and actuators. We </w:t>
      </w:r>
      <w:r>
        <w:rPr>
          <w:rFonts w:ascii="Tahoma" w:hAnsi="Tahoma" w:cs="Tahoma"/>
          <w:sz w:val="28"/>
          <w:szCs w:val="28"/>
        </w:rPr>
        <w:t>are</w:t>
      </w:r>
      <w:r w:rsidR="008358EA" w:rsidRPr="008358EA">
        <w:rPr>
          <w:rFonts w:ascii="Tahoma" w:hAnsi="Tahoma" w:cs="Tahoma"/>
          <w:sz w:val="28"/>
          <w:szCs w:val="28"/>
        </w:rPr>
        <w:t xml:space="preserve"> a complete repair facility for all types of valves and actuators. We are certified by API for Pipeline Gate Valves </w:t>
      </w:r>
      <w:r>
        <w:rPr>
          <w:rFonts w:ascii="Tahoma" w:hAnsi="Tahoma" w:cs="Tahoma"/>
          <w:sz w:val="28"/>
          <w:szCs w:val="28"/>
        </w:rPr>
        <w:t xml:space="preserve">according to </w:t>
      </w:r>
      <w:r w:rsidR="008358EA" w:rsidRPr="008358EA">
        <w:rPr>
          <w:rFonts w:ascii="Tahoma" w:hAnsi="Tahoma" w:cs="Tahoma"/>
          <w:sz w:val="28"/>
          <w:szCs w:val="28"/>
        </w:rPr>
        <w:t>standard API 6D. We also operate</w:t>
      </w:r>
      <w:r>
        <w:rPr>
          <w:rFonts w:ascii="Tahoma" w:hAnsi="Tahoma" w:cs="Tahoma"/>
          <w:sz w:val="28"/>
          <w:szCs w:val="28"/>
        </w:rPr>
        <w:t xml:space="preserve"> </w:t>
      </w:r>
      <w:r w:rsidR="008358EA" w:rsidRPr="008358EA">
        <w:rPr>
          <w:rFonts w:ascii="Tahoma" w:hAnsi="Tahoma" w:cs="Tahoma"/>
          <w:sz w:val="28"/>
          <w:szCs w:val="28"/>
        </w:rPr>
        <w:t xml:space="preserve">according to </w:t>
      </w:r>
      <w:r>
        <w:rPr>
          <w:rFonts w:ascii="Tahoma" w:hAnsi="Tahoma" w:cs="Tahoma"/>
          <w:sz w:val="28"/>
          <w:szCs w:val="28"/>
        </w:rPr>
        <w:t xml:space="preserve">the </w:t>
      </w:r>
      <w:r w:rsidR="008358EA" w:rsidRPr="008358EA">
        <w:rPr>
          <w:rFonts w:ascii="Tahoma" w:hAnsi="Tahoma" w:cs="Tahoma"/>
          <w:sz w:val="28"/>
          <w:szCs w:val="28"/>
        </w:rPr>
        <w:t>API Q1 Quality system.</w:t>
      </w:r>
      <w:r w:rsidR="00C13C23" w:rsidRPr="00C13C23">
        <w:rPr>
          <w:noProof/>
        </w:rPr>
        <w:t xml:space="preserve"> </w:t>
      </w:r>
    </w:p>
    <w:p w14:paraId="44B43691" w14:textId="77777777" w:rsidR="00C13C23" w:rsidRDefault="00C13C23" w:rsidP="008358EA">
      <w:pPr>
        <w:rPr>
          <w:noProof/>
        </w:rPr>
      </w:pPr>
    </w:p>
    <w:p w14:paraId="69AD4BE3" w14:textId="3A841601" w:rsidR="008358EA" w:rsidRDefault="00C13C23" w:rsidP="00941635">
      <w:pPr>
        <w:rPr>
          <w:noProof/>
        </w:rPr>
      </w:pPr>
      <w:r>
        <w:rPr>
          <w:noProof/>
        </w:rPr>
        <w:drawing>
          <wp:inline distT="0" distB="0" distL="0" distR="0" wp14:anchorId="5AB5FA29" wp14:editId="629F38B7">
            <wp:extent cx="1562100" cy="1238250"/>
            <wp:effectExtent l="0" t="0" r="0" b="0"/>
            <wp:docPr id="8" name="C8439A3C-B8B9-4274-881B-F6DB5A66126B"/>
            <wp:cNvGraphicFramePr/>
            <a:graphic xmlns:a="http://schemas.openxmlformats.org/drawingml/2006/main">
              <a:graphicData uri="http://schemas.openxmlformats.org/drawingml/2006/picture">
                <pic:pic xmlns:pic="http://schemas.openxmlformats.org/drawingml/2006/picture">
                  <pic:nvPicPr>
                    <pic:cNvPr id="3" name="C8439A3C-B8B9-4274-881B-F6DB5A66126B"/>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inline>
        </w:drawing>
      </w:r>
      <w:r>
        <w:rPr>
          <w:rFonts w:ascii="Tahoma" w:hAnsi="Tahoma" w:cs="Tahoma"/>
          <w:sz w:val="28"/>
          <w:szCs w:val="28"/>
        </w:rPr>
        <w:t xml:space="preserve">        </w:t>
      </w:r>
      <w:r>
        <w:rPr>
          <w:noProof/>
        </w:rPr>
        <w:drawing>
          <wp:inline distT="0" distB="0" distL="0" distR="0" wp14:anchorId="56B5AB29" wp14:editId="12742E85">
            <wp:extent cx="2078328" cy="1887828"/>
            <wp:effectExtent l="0" t="0" r="0" b="0"/>
            <wp:docPr id="13" name="BD7933F0-7867-489B-A578-676B555422E6"/>
            <wp:cNvGraphicFramePr/>
            <a:graphic xmlns:a="http://schemas.openxmlformats.org/drawingml/2006/main">
              <a:graphicData uri="http://schemas.openxmlformats.org/drawingml/2006/picture">
                <pic:pic xmlns:pic="http://schemas.openxmlformats.org/drawingml/2006/picture">
                  <pic:nvPicPr>
                    <pic:cNvPr id="1" name="BD7933F0-7867-489B-A578-676B555422E6"/>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2118693" cy="1924493"/>
                    </a:xfrm>
                    <a:prstGeom prst="rect">
                      <a:avLst/>
                    </a:prstGeom>
                    <a:noFill/>
                    <a:ln>
                      <a:noFill/>
                    </a:ln>
                  </pic:spPr>
                </pic:pic>
              </a:graphicData>
            </a:graphic>
          </wp:inline>
        </w:drawing>
      </w:r>
      <w:r>
        <w:rPr>
          <w:noProof/>
        </w:rPr>
        <w:t xml:space="preserve">                </w:t>
      </w:r>
      <w:r>
        <w:rPr>
          <w:noProof/>
        </w:rPr>
        <w:drawing>
          <wp:inline distT="0" distB="0" distL="0" distR="0" wp14:anchorId="7978045E" wp14:editId="4355BF74">
            <wp:extent cx="1475105" cy="1121143"/>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6011" cy="1137032"/>
                    </a:xfrm>
                    <a:prstGeom prst="rect">
                      <a:avLst/>
                    </a:prstGeom>
                    <a:noFill/>
                    <a:ln>
                      <a:noFill/>
                    </a:ln>
                  </pic:spPr>
                </pic:pic>
              </a:graphicData>
            </a:graphic>
          </wp:inline>
        </w:drawing>
      </w:r>
      <w:r w:rsidR="003659EB">
        <w:rPr>
          <w:rFonts w:ascii="Tahoma" w:hAnsi="Tahoma" w:cs="Tahoma"/>
          <w:sz w:val="28"/>
          <w:szCs w:val="28"/>
        </w:rPr>
        <w:t xml:space="preserve">  </w:t>
      </w:r>
    </w:p>
    <w:p w14:paraId="46FD2962" w14:textId="67F02B50" w:rsidR="0007271C" w:rsidRDefault="00483696" w:rsidP="0007271C">
      <w:pPr>
        <w:rPr>
          <w:sz w:val="40"/>
          <w:szCs w:val="40"/>
        </w:rPr>
      </w:pPr>
      <w:bookmarkStart w:id="0" w:name="_Hlk80614640"/>
      <w:r w:rsidRPr="00483696">
        <w:rPr>
          <w:sz w:val="40"/>
          <w:szCs w:val="40"/>
        </w:rPr>
        <w:lastRenderedPageBreak/>
        <w:t>CALL US TODAY!</w:t>
      </w:r>
    </w:p>
    <w:p w14:paraId="03BA9C1E" w14:textId="31B79EA7" w:rsidR="00483696" w:rsidRDefault="00483696" w:rsidP="0007271C">
      <w:pPr>
        <w:rPr>
          <w:sz w:val="24"/>
          <w:szCs w:val="24"/>
        </w:rPr>
      </w:pPr>
      <w:r>
        <w:rPr>
          <w:sz w:val="24"/>
          <w:szCs w:val="24"/>
        </w:rPr>
        <w:t>CHARLIE PRATHER</w:t>
      </w:r>
      <w:r w:rsidR="00CC5D60">
        <w:rPr>
          <w:sz w:val="24"/>
          <w:szCs w:val="24"/>
        </w:rPr>
        <w:t xml:space="preserve"> -</w:t>
      </w:r>
      <w:r>
        <w:rPr>
          <w:sz w:val="24"/>
          <w:szCs w:val="24"/>
        </w:rPr>
        <w:t xml:space="preserve"> SALES AND SERVICE MANAGER</w:t>
      </w:r>
      <w:r>
        <w:rPr>
          <w:sz w:val="24"/>
          <w:szCs w:val="24"/>
        </w:rPr>
        <w:tab/>
        <w:t>832-628-9126</w:t>
      </w:r>
    </w:p>
    <w:p w14:paraId="5157ABCE" w14:textId="0FD9C3E2" w:rsidR="00CC5D60" w:rsidRDefault="00CC5D60" w:rsidP="0007271C">
      <w:pPr>
        <w:rPr>
          <w:sz w:val="24"/>
          <w:szCs w:val="24"/>
        </w:rPr>
      </w:pPr>
      <w:r>
        <w:rPr>
          <w:sz w:val="24"/>
          <w:szCs w:val="24"/>
        </w:rPr>
        <w:t>BILLY STARK – OPERATIONS MANAGER 713-897-1649</w:t>
      </w:r>
    </w:p>
    <w:p w14:paraId="17B42733" w14:textId="784CED6A" w:rsidR="00CC5D60" w:rsidRDefault="00CC5D60" w:rsidP="0007271C">
      <w:pPr>
        <w:rPr>
          <w:sz w:val="24"/>
          <w:szCs w:val="24"/>
        </w:rPr>
      </w:pPr>
      <w:r>
        <w:rPr>
          <w:sz w:val="24"/>
          <w:szCs w:val="24"/>
        </w:rPr>
        <w:t>ROY LEE HENRY – SENIOR SERVICE TECHNICIAN 832-752-9381</w:t>
      </w:r>
    </w:p>
    <w:p w14:paraId="579912F5" w14:textId="7CC2CB27" w:rsidR="0007271C" w:rsidRPr="0007271C" w:rsidRDefault="000A773F" w:rsidP="0007271C">
      <w:r>
        <w:rPr>
          <w:sz w:val="24"/>
          <w:szCs w:val="24"/>
        </w:rPr>
        <w:t>CRYSTAL CHAPMAN – SALES MANAGER – 281-636-6045</w:t>
      </w:r>
      <w:bookmarkEnd w:id="0"/>
    </w:p>
    <w:sectPr w:rsidR="0007271C" w:rsidRPr="0007271C" w:rsidSect="000A773F">
      <w:headerReference w:type="default" r:id="rId16"/>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6F09" w14:textId="77777777" w:rsidR="00C54D42" w:rsidRDefault="00C54D42" w:rsidP="00A43155">
      <w:pPr>
        <w:spacing w:line="240" w:lineRule="auto"/>
      </w:pPr>
      <w:r>
        <w:separator/>
      </w:r>
    </w:p>
  </w:endnote>
  <w:endnote w:type="continuationSeparator" w:id="0">
    <w:p w14:paraId="7B6D4B22" w14:textId="77777777" w:rsidR="00C54D42" w:rsidRDefault="00C54D42" w:rsidP="00A43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04745"/>
      <w:docPartObj>
        <w:docPartGallery w:val="Page Numbers (Bottom of Page)"/>
        <w:docPartUnique/>
      </w:docPartObj>
    </w:sdtPr>
    <w:sdtEndPr>
      <w:rPr>
        <w:color w:val="7F7F7F"/>
        <w:spacing w:val="60"/>
      </w:rPr>
    </w:sdtEndPr>
    <w:sdtContent>
      <w:p w14:paraId="69B81168" w14:textId="77777777" w:rsidR="00964088" w:rsidRDefault="00964088" w:rsidP="008358EA">
        <w:pPr>
          <w:pStyle w:val="Footer"/>
          <w:pBdr>
            <w:top w:val="single" w:sz="4" w:space="1" w:color="D9D9D9"/>
          </w:pBdr>
          <w:rPr>
            <w:b/>
            <w:bCs/>
          </w:rPr>
        </w:pPr>
        <w:r>
          <w:fldChar w:fldCharType="begin"/>
        </w:r>
        <w:r>
          <w:instrText xml:space="preserve"> PAGE   \* MERGEFORMAT </w:instrText>
        </w:r>
        <w:r>
          <w:fldChar w:fldCharType="separate"/>
        </w:r>
        <w:r w:rsidR="000053D9" w:rsidRPr="000053D9">
          <w:rPr>
            <w:b/>
            <w:bCs/>
            <w:noProof/>
          </w:rPr>
          <w:t>2</w:t>
        </w:r>
        <w:r>
          <w:rPr>
            <w:b/>
            <w:bCs/>
            <w:noProof/>
          </w:rPr>
          <w:fldChar w:fldCharType="end"/>
        </w:r>
        <w:r>
          <w:rPr>
            <w:b/>
            <w:bCs/>
          </w:rPr>
          <w:t xml:space="preserve"> | </w:t>
        </w:r>
        <w:r w:rsidRPr="008358EA">
          <w:rPr>
            <w:color w:val="7F7F7F"/>
            <w:spacing w:val="60"/>
          </w:rPr>
          <w:t>Page</w:t>
        </w:r>
      </w:p>
    </w:sdtContent>
  </w:sdt>
  <w:p w14:paraId="5580A097" w14:textId="77777777" w:rsidR="00A43155" w:rsidRDefault="00A4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BA8D" w14:textId="77777777" w:rsidR="00C54D42" w:rsidRDefault="00C54D42" w:rsidP="00A43155">
      <w:pPr>
        <w:spacing w:line="240" w:lineRule="auto"/>
      </w:pPr>
      <w:r>
        <w:separator/>
      </w:r>
    </w:p>
  </w:footnote>
  <w:footnote w:type="continuationSeparator" w:id="0">
    <w:p w14:paraId="2CE78C5D" w14:textId="77777777" w:rsidR="00C54D42" w:rsidRDefault="00C54D42" w:rsidP="00A43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8BCB" w14:textId="77777777" w:rsidR="003938CC" w:rsidRPr="00442B1D" w:rsidRDefault="007744DF" w:rsidP="004D5DDB">
    <w:pPr>
      <w:pStyle w:val="Header"/>
      <w:rPr>
        <w:rFonts w:ascii="Baskerville Old Face" w:hAnsi="Baskerville Old Face"/>
        <w:b/>
        <w:sz w:val="36"/>
        <w:szCs w:val="36"/>
      </w:rPr>
    </w:pPr>
    <w:r>
      <w:rPr>
        <w:noProof/>
      </w:rPr>
      <w:drawing>
        <wp:anchor distT="0" distB="0" distL="114300" distR="114300" simplePos="0" relativeHeight="251658240" behindDoc="1" locked="0" layoutInCell="1" allowOverlap="1" wp14:anchorId="5E90E45F" wp14:editId="7795FFB4">
          <wp:simplePos x="0" y="0"/>
          <wp:positionH relativeFrom="margin">
            <wp:align>left</wp:align>
          </wp:positionH>
          <wp:positionV relativeFrom="paragraph">
            <wp:posOffset>9525</wp:posOffset>
          </wp:positionV>
          <wp:extent cx="1000125" cy="923925"/>
          <wp:effectExtent l="0" t="0" r="9525" b="9525"/>
          <wp:wrapTight wrapText="bothSides">
            <wp:wrapPolygon edited="0">
              <wp:start x="0" y="0"/>
              <wp:lineTo x="0" y="21377"/>
              <wp:lineTo x="21394" y="21377"/>
              <wp:lineTo x="21394"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923925"/>
                  </a:xfrm>
                  <a:prstGeom prst="rect">
                    <a:avLst/>
                  </a:prstGeom>
                </pic:spPr>
              </pic:pic>
            </a:graphicData>
          </a:graphic>
          <wp14:sizeRelH relativeFrom="margin">
            <wp14:pctWidth>0</wp14:pctWidth>
          </wp14:sizeRelH>
          <wp14:sizeRelV relativeFrom="margin">
            <wp14:pctHeight>0</wp14:pctHeight>
          </wp14:sizeRelV>
        </wp:anchor>
      </w:drawing>
    </w:r>
    <w:r w:rsidR="003938CC" w:rsidRPr="00442B1D">
      <w:rPr>
        <w:rFonts w:ascii="Baskerville Old Face" w:hAnsi="Baskerville Old Face"/>
        <w:b/>
        <w:sz w:val="36"/>
        <w:szCs w:val="36"/>
      </w:rPr>
      <w:t>EPI VALVES TEXAS, LLC</w:t>
    </w:r>
  </w:p>
  <w:p w14:paraId="002AD513" w14:textId="3499B2DD" w:rsidR="003938CC" w:rsidRPr="00442B1D" w:rsidRDefault="00F229B6" w:rsidP="009B02BA">
    <w:pPr>
      <w:pStyle w:val="Header"/>
      <w:rPr>
        <w:rFonts w:ascii="Baskerville Old Face" w:hAnsi="Baskerville Old Face"/>
        <w:b/>
        <w:sz w:val="24"/>
        <w:szCs w:val="24"/>
      </w:rPr>
    </w:pPr>
    <w:r>
      <w:rPr>
        <w:rFonts w:ascii="Baskerville Old Face" w:hAnsi="Baskerville Old Face"/>
        <w:b/>
        <w:sz w:val="24"/>
        <w:szCs w:val="24"/>
      </w:rPr>
      <w:t xml:space="preserve">22806 Commercial </w:t>
    </w:r>
    <w:r w:rsidR="005D2D2C">
      <w:rPr>
        <w:rFonts w:ascii="Baskerville Old Face" w:hAnsi="Baskerville Old Face"/>
        <w:b/>
        <w:sz w:val="24"/>
        <w:szCs w:val="24"/>
      </w:rPr>
      <w:t>Lane</w:t>
    </w:r>
  </w:p>
  <w:p w14:paraId="063CE3B7" w14:textId="5D29EFD5" w:rsidR="003938CC" w:rsidRPr="00442B1D" w:rsidRDefault="005D2D2C" w:rsidP="009B02BA">
    <w:pPr>
      <w:pStyle w:val="Header"/>
      <w:rPr>
        <w:rFonts w:ascii="Baskerville Old Face" w:hAnsi="Baskerville Old Face"/>
        <w:b/>
        <w:sz w:val="24"/>
        <w:szCs w:val="24"/>
      </w:rPr>
    </w:pPr>
    <w:r>
      <w:rPr>
        <w:rFonts w:ascii="Baskerville Old Face" w:hAnsi="Baskerville Old Face"/>
        <w:b/>
        <w:sz w:val="24"/>
        <w:szCs w:val="24"/>
      </w:rPr>
      <w:t>Tomball</w:t>
    </w:r>
    <w:r w:rsidR="003938CC" w:rsidRPr="00442B1D">
      <w:rPr>
        <w:rFonts w:ascii="Baskerville Old Face" w:hAnsi="Baskerville Old Face"/>
        <w:b/>
        <w:sz w:val="24"/>
        <w:szCs w:val="24"/>
      </w:rPr>
      <w:t>, TX 77</w:t>
    </w:r>
    <w:r>
      <w:rPr>
        <w:rFonts w:ascii="Baskerville Old Face" w:hAnsi="Baskerville Old Face"/>
        <w:b/>
        <w:sz w:val="24"/>
        <w:szCs w:val="24"/>
      </w:rPr>
      <w:t>375</w:t>
    </w:r>
  </w:p>
  <w:p w14:paraId="68F8A498" w14:textId="72473E2B" w:rsidR="003938CC" w:rsidRPr="00442B1D" w:rsidRDefault="003938CC" w:rsidP="009B02BA">
    <w:pPr>
      <w:pStyle w:val="Header"/>
      <w:rPr>
        <w:rFonts w:ascii="Baskerville Old Face" w:hAnsi="Baskerville Old Face"/>
        <w:b/>
        <w:sz w:val="24"/>
        <w:szCs w:val="24"/>
      </w:rPr>
    </w:pPr>
    <w:r w:rsidRPr="00442B1D">
      <w:rPr>
        <w:rFonts w:ascii="Baskerville Old Face" w:hAnsi="Baskerville Old Face"/>
        <w:b/>
        <w:sz w:val="24"/>
        <w:szCs w:val="24"/>
      </w:rPr>
      <w:t>Tel: (</w:t>
    </w:r>
    <w:r w:rsidR="005D2D2C">
      <w:rPr>
        <w:rFonts w:ascii="Baskerville Old Face" w:hAnsi="Baskerville Old Face"/>
        <w:b/>
        <w:sz w:val="24"/>
        <w:szCs w:val="24"/>
      </w:rPr>
      <w:t>936</w:t>
    </w:r>
    <w:r w:rsidRPr="00442B1D">
      <w:rPr>
        <w:rFonts w:ascii="Baskerville Old Face" w:hAnsi="Baskerville Old Face"/>
        <w:b/>
        <w:sz w:val="24"/>
        <w:szCs w:val="24"/>
      </w:rPr>
      <w:t xml:space="preserve">) </w:t>
    </w:r>
    <w:r w:rsidR="005D2D2C">
      <w:rPr>
        <w:rFonts w:ascii="Baskerville Old Face" w:hAnsi="Baskerville Old Face"/>
        <w:b/>
        <w:sz w:val="24"/>
        <w:szCs w:val="24"/>
      </w:rPr>
      <w:t>697</w:t>
    </w:r>
    <w:r w:rsidRPr="00442B1D">
      <w:rPr>
        <w:rFonts w:ascii="Baskerville Old Face" w:hAnsi="Baskerville Old Face"/>
        <w:b/>
        <w:sz w:val="24"/>
        <w:szCs w:val="24"/>
      </w:rPr>
      <w:t>-</w:t>
    </w:r>
    <w:r w:rsidR="005D2D2C">
      <w:rPr>
        <w:rFonts w:ascii="Baskerville Old Face" w:hAnsi="Baskerville Old Face"/>
        <w:b/>
        <w:sz w:val="24"/>
        <w:szCs w:val="24"/>
      </w:rPr>
      <w:t>5740</w:t>
    </w:r>
  </w:p>
  <w:p w14:paraId="25CF3D83" w14:textId="77777777" w:rsidR="003938CC" w:rsidRPr="00442B1D" w:rsidRDefault="003938CC" w:rsidP="009B02BA">
    <w:pPr>
      <w:pStyle w:val="Header"/>
      <w:rPr>
        <w:rFonts w:ascii="Baskerville Old Face" w:hAnsi="Baskerville Old Face"/>
        <w:b/>
        <w:sz w:val="24"/>
        <w:szCs w:val="24"/>
      </w:rPr>
    </w:pPr>
    <w:r w:rsidRPr="00442B1D">
      <w:rPr>
        <w:rFonts w:ascii="Baskerville Old Face" w:hAnsi="Baskerville Old Face"/>
        <w:b/>
        <w:sz w:val="24"/>
        <w:szCs w:val="24"/>
      </w:rPr>
      <w:t>www.epitexas.com</w:t>
    </w:r>
  </w:p>
  <w:p w14:paraId="1A779991" w14:textId="77777777" w:rsidR="00A43155" w:rsidRDefault="00A43155" w:rsidP="003938CC">
    <w:pPr>
      <w:pStyle w:val="Header"/>
    </w:pPr>
  </w:p>
  <w:p w14:paraId="794B1462" w14:textId="77777777" w:rsidR="00A43155" w:rsidRDefault="00A4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F49A1"/>
    <w:multiLevelType w:val="hybridMultilevel"/>
    <w:tmpl w:val="E82A40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55"/>
    <w:rsid w:val="000006F8"/>
    <w:rsid w:val="000053D9"/>
    <w:rsid w:val="00050778"/>
    <w:rsid w:val="00056A0D"/>
    <w:rsid w:val="00071D9F"/>
    <w:rsid w:val="0007271C"/>
    <w:rsid w:val="000A773F"/>
    <w:rsid w:val="000B6886"/>
    <w:rsid w:val="000F1960"/>
    <w:rsid w:val="00181164"/>
    <w:rsid w:val="00195C18"/>
    <w:rsid w:val="001A4466"/>
    <w:rsid w:val="001C3FE7"/>
    <w:rsid w:val="001F26AF"/>
    <w:rsid w:val="0022018A"/>
    <w:rsid w:val="00234421"/>
    <w:rsid w:val="0026790B"/>
    <w:rsid w:val="00282DB2"/>
    <w:rsid w:val="00286E55"/>
    <w:rsid w:val="002C020D"/>
    <w:rsid w:val="002D3BE5"/>
    <w:rsid w:val="003659EB"/>
    <w:rsid w:val="003938CC"/>
    <w:rsid w:val="003B50AB"/>
    <w:rsid w:val="00401B5C"/>
    <w:rsid w:val="00483696"/>
    <w:rsid w:val="0049368A"/>
    <w:rsid w:val="004C1B2A"/>
    <w:rsid w:val="004D3869"/>
    <w:rsid w:val="004D5DDB"/>
    <w:rsid w:val="004F1462"/>
    <w:rsid w:val="005640E7"/>
    <w:rsid w:val="005D2D2C"/>
    <w:rsid w:val="006308FD"/>
    <w:rsid w:val="00661C13"/>
    <w:rsid w:val="00672D95"/>
    <w:rsid w:val="00682C01"/>
    <w:rsid w:val="006A515A"/>
    <w:rsid w:val="006A75BB"/>
    <w:rsid w:val="006F0549"/>
    <w:rsid w:val="00712BDA"/>
    <w:rsid w:val="00741EBC"/>
    <w:rsid w:val="00764B20"/>
    <w:rsid w:val="00773968"/>
    <w:rsid w:val="007744DF"/>
    <w:rsid w:val="007C565F"/>
    <w:rsid w:val="00813BCE"/>
    <w:rsid w:val="008358EA"/>
    <w:rsid w:val="00857149"/>
    <w:rsid w:val="008B45D3"/>
    <w:rsid w:val="00941635"/>
    <w:rsid w:val="009419F2"/>
    <w:rsid w:val="00964088"/>
    <w:rsid w:val="009B02BA"/>
    <w:rsid w:val="00A43155"/>
    <w:rsid w:val="00A81914"/>
    <w:rsid w:val="00AE13FC"/>
    <w:rsid w:val="00B244EF"/>
    <w:rsid w:val="00B70DD1"/>
    <w:rsid w:val="00B87697"/>
    <w:rsid w:val="00BE485E"/>
    <w:rsid w:val="00C13C23"/>
    <w:rsid w:val="00C54D42"/>
    <w:rsid w:val="00C656F0"/>
    <w:rsid w:val="00CC5D60"/>
    <w:rsid w:val="00CE6789"/>
    <w:rsid w:val="00D41985"/>
    <w:rsid w:val="00D549EF"/>
    <w:rsid w:val="00D6774D"/>
    <w:rsid w:val="00D67CDB"/>
    <w:rsid w:val="00D85BB0"/>
    <w:rsid w:val="00DB3FDB"/>
    <w:rsid w:val="00E16C96"/>
    <w:rsid w:val="00E453FC"/>
    <w:rsid w:val="00E5301C"/>
    <w:rsid w:val="00EC086F"/>
    <w:rsid w:val="00EE3C2A"/>
    <w:rsid w:val="00EF56F4"/>
    <w:rsid w:val="00F100AB"/>
    <w:rsid w:val="00F21CE7"/>
    <w:rsid w:val="00F229B6"/>
    <w:rsid w:val="00F50DAC"/>
    <w:rsid w:val="00F74FB6"/>
    <w:rsid w:val="00F929E4"/>
    <w:rsid w:val="00F964DB"/>
    <w:rsid w:val="00FB3994"/>
    <w:rsid w:val="00FB76AE"/>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E274"/>
  <w15:docId w15:val="{DCF516B2-2CF4-416C-B397-0658B04E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55"/>
    <w:pPr>
      <w:tabs>
        <w:tab w:val="center" w:pos="4680"/>
        <w:tab w:val="right" w:pos="9360"/>
      </w:tabs>
      <w:spacing w:line="240" w:lineRule="auto"/>
    </w:pPr>
  </w:style>
  <w:style w:type="character" w:customStyle="1" w:styleId="HeaderChar">
    <w:name w:val="Header Char"/>
    <w:basedOn w:val="DefaultParagraphFont"/>
    <w:link w:val="Header"/>
    <w:uiPriority w:val="99"/>
    <w:rsid w:val="00A43155"/>
  </w:style>
  <w:style w:type="paragraph" w:styleId="Footer">
    <w:name w:val="footer"/>
    <w:basedOn w:val="Normal"/>
    <w:link w:val="FooterChar"/>
    <w:uiPriority w:val="99"/>
    <w:unhideWhenUsed/>
    <w:rsid w:val="00A43155"/>
    <w:pPr>
      <w:tabs>
        <w:tab w:val="center" w:pos="4680"/>
        <w:tab w:val="right" w:pos="9360"/>
      </w:tabs>
      <w:spacing w:line="240" w:lineRule="auto"/>
    </w:pPr>
  </w:style>
  <w:style w:type="character" w:customStyle="1" w:styleId="FooterChar">
    <w:name w:val="Footer Char"/>
    <w:basedOn w:val="DefaultParagraphFont"/>
    <w:link w:val="Footer"/>
    <w:uiPriority w:val="99"/>
    <w:rsid w:val="00A43155"/>
  </w:style>
  <w:style w:type="paragraph" w:styleId="BalloonText">
    <w:name w:val="Balloon Text"/>
    <w:basedOn w:val="Normal"/>
    <w:link w:val="BalloonTextChar"/>
    <w:uiPriority w:val="99"/>
    <w:semiHidden/>
    <w:unhideWhenUsed/>
    <w:rsid w:val="00A819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14"/>
    <w:rPr>
      <w:rFonts w:ascii="Segoe UI" w:hAnsi="Segoe UI" w:cs="Segoe UI"/>
      <w:sz w:val="18"/>
      <w:szCs w:val="18"/>
    </w:rPr>
  </w:style>
  <w:style w:type="paragraph" w:styleId="ListParagraph">
    <w:name w:val="List Paragraph"/>
    <w:basedOn w:val="Normal"/>
    <w:uiPriority w:val="34"/>
    <w:qFormat/>
    <w:rsid w:val="00FF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5447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E5A6CFC2-C46B-479E-A781-22900094273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C8439A3C-B8B9-4274-881B-F6DB5A66126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cid:5D06E639-AEEC-49CC-AE54-E57A1F18F7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BD7933F0-7867-489B-A578-676B555422E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Stoker</dc:creator>
  <cp:lastModifiedBy>BILL GODARE</cp:lastModifiedBy>
  <cp:revision>7</cp:revision>
  <cp:lastPrinted>2021-08-23T17:12:00Z</cp:lastPrinted>
  <dcterms:created xsi:type="dcterms:W3CDTF">2021-08-23T14:10:00Z</dcterms:created>
  <dcterms:modified xsi:type="dcterms:W3CDTF">2021-08-23T17:37:00Z</dcterms:modified>
</cp:coreProperties>
</file>